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center" w:tblpY="588"/>
        <w:tblW w:w="878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45"/>
        <w:gridCol w:w="3544"/>
      </w:tblGrid>
      <w:tr w:rsidR="00724A03" w:rsidRPr="00452845" w14:paraId="4D802E20" w14:textId="77777777" w:rsidTr="001854AC">
        <w:trPr>
          <w:trHeight w:val="340"/>
        </w:trPr>
        <w:tc>
          <w:tcPr>
            <w:tcW w:w="8789" w:type="dxa"/>
            <w:gridSpan w:val="2"/>
            <w:tcBorders>
              <w:left w:val="nil"/>
              <w:bottom w:val="single" w:sz="8" w:space="0" w:color="auto"/>
            </w:tcBorders>
            <w:noWrap/>
            <w:vAlign w:val="center"/>
          </w:tcPr>
          <w:p w14:paraId="116F897A" w14:textId="77777777" w:rsidR="00724A03" w:rsidRPr="005F5315" w:rsidRDefault="00724A03" w:rsidP="00724A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F5315">
              <w:rPr>
                <w:rFonts w:ascii="Times New Roman" w:hAnsi="Times New Roman" w:cs="Times New Roman" w:hint="eastAsia"/>
                <w:b/>
                <w:bCs/>
                <w:sz w:val="26"/>
                <w:szCs w:val="26"/>
                <w:lang w:eastAsia="ja-JP"/>
              </w:rPr>
              <w:t xml:space="preserve">Supplementary </w:t>
            </w:r>
            <w:r w:rsidRPr="005F53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Table </w:t>
            </w:r>
            <w:r>
              <w:rPr>
                <w:rFonts w:ascii="Times New Roman" w:hAnsi="Times New Roman" w:cs="Times New Roman" w:hint="eastAsia"/>
                <w:b/>
                <w:bCs/>
                <w:sz w:val="26"/>
                <w:szCs w:val="26"/>
                <w:lang w:eastAsia="ja-JP"/>
              </w:rPr>
              <w:t>2</w:t>
            </w:r>
            <w:r w:rsidRPr="005F531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ja-JP"/>
              </w:rPr>
              <w:t xml:space="preserve">. </w:t>
            </w:r>
            <w:r w:rsidRPr="005F53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14:paraId="7EF9BACC" w14:textId="69ACD194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5F5315"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>Clinic</w:t>
            </w:r>
            <w:r w:rsidRPr="005F5315">
              <w:rPr>
                <w:rFonts w:ascii="Times New Roman" w:eastAsia="游ゴシック" w:hAnsi="Times New Roman" w:cs="Times New Roman" w:hint="eastAsia"/>
                <w:sz w:val="26"/>
                <w:szCs w:val="26"/>
                <w:lang w:eastAsia="ja-JP"/>
              </w:rPr>
              <w:t>al</w:t>
            </w:r>
            <w:r w:rsidRPr="005F5315">
              <w:rPr>
                <w:rFonts w:ascii="Times New Roman" w:eastAsia="游ゴシック" w:hAnsi="Times New Roman" w:cs="Times New Roman"/>
                <w:sz w:val="26"/>
                <w:szCs w:val="26"/>
                <w:lang w:eastAsia="ja-JP"/>
              </w:rPr>
              <w:t xml:space="preserve"> characteristics</w:t>
            </w:r>
            <w:r w:rsidRPr="005F5315"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 xml:space="preserve"> of the</w:t>
            </w:r>
            <w:r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 xml:space="preserve"> </w:t>
            </w:r>
            <w:r w:rsidRPr="00D109B6"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>diffuse pulmonary</w:t>
            </w:r>
            <w:r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 xml:space="preserve"> </w:t>
            </w:r>
            <w:r w:rsidRPr="005F5315">
              <w:rPr>
                <w:rFonts w:ascii="Times New Roman" w:hAnsi="Times New Roman" w:cs="Times New Roman" w:hint="eastAsia"/>
                <w:sz w:val="26"/>
                <w:szCs w:val="26"/>
                <w:vertAlign w:val="superscript"/>
                <w:lang w:eastAsia="ja-JP"/>
              </w:rPr>
              <w:t>131</w:t>
            </w:r>
            <w:r w:rsidRPr="005F5315"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>I accumulation</w:t>
            </w:r>
            <w:r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 xml:space="preserve"> group</w:t>
            </w:r>
            <w:r w:rsidRPr="005F5315"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 xml:space="preserve"> (n</w:t>
            </w:r>
            <w:r w:rsidR="00F37368"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 xml:space="preserve"> </w:t>
            </w:r>
            <w:r w:rsidRPr="005F5315"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>=</w:t>
            </w:r>
            <w:r w:rsidR="00F37368"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 xml:space="preserve"> </w:t>
            </w:r>
            <w:r w:rsidRPr="005F5315"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>11)</w:t>
            </w:r>
          </w:p>
        </w:tc>
      </w:tr>
      <w:tr w:rsidR="00724A03" w:rsidRPr="00452845" w14:paraId="30964F82" w14:textId="77777777" w:rsidTr="001854AC">
        <w:trPr>
          <w:trHeight w:val="340"/>
        </w:trPr>
        <w:tc>
          <w:tcPr>
            <w:tcW w:w="5245" w:type="dxa"/>
            <w:tcBorders>
              <w:top w:val="single" w:sz="8" w:space="0" w:color="auto"/>
              <w:left w:val="nil"/>
              <w:bottom w:val="nil"/>
            </w:tcBorders>
            <w:noWrap/>
            <w:vAlign w:val="center"/>
            <w:hideMark/>
          </w:tcPr>
          <w:p w14:paraId="497671F1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Age (years)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nil"/>
            </w:tcBorders>
            <w:vAlign w:val="center"/>
          </w:tcPr>
          <w:p w14:paraId="5FFE0F1A" w14:textId="77777777" w:rsidR="00724A03" w:rsidRPr="007B7827" w:rsidRDefault="00724A03" w:rsidP="00724A03">
            <w:pPr>
              <w:spacing w:after="0" w:line="240" w:lineRule="auto"/>
              <w:jc w:val="center"/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47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 xml:space="preserve"> ± </w:t>
            </w: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25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 xml:space="preserve"> (range: 13 to </w:t>
            </w: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81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724A03" w:rsidRPr="00452845" w14:paraId="04D26E1C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1174F9C2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 xml:space="preserve">Sex, 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4F9E3E8C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8</w:t>
            </w:r>
          </w:p>
        </w:tc>
      </w:tr>
      <w:tr w:rsidR="00724A03" w:rsidRPr="00452845" w14:paraId="40E2FD9D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17D6D535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D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ays from</w:t>
            </w: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surgery to the initial RAI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27BE0C1A" w14:textId="77777777" w:rsidR="00724A03" w:rsidRPr="007B7827" w:rsidRDefault="00724A03" w:rsidP="00724A03">
            <w:pPr>
              <w:spacing w:after="0" w:line="240" w:lineRule="auto"/>
              <w:jc w:val="center"/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1</w:t>
            </w: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398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 xml:space="preserve"> [1</w:t>
            </w: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64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4212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  <w:tr w:rsidR="00724A03" w:rsidRPr="00452845" w14:paraId="570CBBBB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5F284467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143C07">
              <w:rPr>
                <w:rFonts w:ascii="Times New Roman" w:hAnsi="Times New Roman" w:cs="Times New Roman" w:hint="eastAsia"/>
                <w:sz w:val="24"/>
                <w:szCs w:val="24"/>
                <w:vertAlign w:val="superscript"/>
                <w:lang w:eastAsia="ja-JP"/>
              </w:rPr>
              <w:t>131</w:t>
            </w:r>
            <w:r w:rsidRPr="00143C07"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I-avid accumulation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26D5117D" w14:textId="77777777" w:rsidR="00724A03" w:rsidRPr="007B7827" w:rsidRDefault="00724A03" w:rsidP="00724A03">
            <w:pPr>
              <w:spacing w:after="0" w:line="240" w:lineRule="auto"/>
              <w:jc w:val="center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4A03" w:rsidRPr="00452845" w14:paraId="7CFFC535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1E8ACE2D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143C07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Average</w:t>
            </w:r>
            <w:r w:rsidRPr="00143C07"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 xml:space="preserve"> </w:t>
            </w:r>
            <w:r w:rsidRPr="00143C07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count</w:t>
            </w:r>
            <w:r w:rsidRPr="00143C07">
              <w:rPr>
                <w:rFonts w:ascii="Times New Roman" w:hAnsi="Times New Roman" w:cs="Times New Roman" w:hint="eastAsia"/>
                <w:sz w:val="24"/>
                <w:szCs w:val="24"/>
                <w:vertAlign w:val="superscript"/>
                <w:lang w:eastAsia="ja-JP"/>
              </w:rPr>
              <w:t xml:space="preserve"> </w:t>
            </w:r>
            <w:r w:rsidRPr="00143C07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Pr="00143C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131</w:t>
            </w:r>
            <w:r w:rsidRPr="00143C07">
              <w:rPr>
                <w:rFonts w:ascii="Times New Roman" w:hAnsi="Times New Roman" w:cs="Times New Roman"/>
                <w:sz w:val="24"/>
                <w:szCs w:val="24"/>
              </w:rPr>
              <w:t>I-avid area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4E1454A3" w14:textId="77777777" w:rsidR="00724A03" w:rsidRPr="007B7827" w:rsidRDefault="00724A03" w:rsidP="00724A03">
            <w:pPr>
              <w:spacing w:after="0" w:line="240" w:lineRule="auto"/>
              <w:jc w:val="center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0.53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 xml:space="preserve"> [</w:t>
            </w: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0.29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0.84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  <w:tr w:rsidR="00724A03" w:rsidRPr="00452845" w14:paraId="2118B323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7B3D73D8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  <w:t>Lung metastas</w:t>
            </w:r>
            <w:r>
              <w:rPr>
                <w:rFonts w:ascii="Times New Roman" w:eastAsia="游ゴシック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>e</w:t>
            </w:r>
            <w:r w:rsidRPr="007B7827"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  <w:t>s</w:t>
            </w:r>
            <w:r w:rsidRPr="007B7827"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7F920D64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4A03" w:rsidRPr="00452845" w14:paraId="4D4F6AA8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4B9CF84B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 xml:space="preserve">  Undetectable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5FEE2006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1</w:t>
            </w:r>
          </w:p>
        </w:tc>
      </w:tr>
      <w:tr w:rsidR="00724A03" w:rsidRPr="00452845" w14:paraId="10318092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7ABB9F1F" w14:textId="77777777" w:rsidR="00724A03" w:rsidRDefault="00724A03" w:rsidP="00724A03">
            <w:pPr>
              <w:spacing w:after="0" w:line="240" w:lineRule="auto"/>
              <w:ind w:firstLineChars="50" w:firstLine="120"/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ＭＳ 明朝" w:hAnsi="Times New Roman" w:cs="Times New Roman"/>
                <w:color w:val="000000" w:themeColor="text1"/>
                <w:sz w:val="24"/>
                <w:szCs w:val="24"/>
                <w:lang w:eastAsia="ja-JP"/>
              </w:rPr>
              <w:t>≤</w:t>
            </w:r>
            <w:r w:rsidRPr="007B7827">
              <w:rPr>
                <w:rFonts w:ascii="Times New Roman" w:eastAsia="ＭＳ 明朝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>10</w:t>
            </w:r>
            <w:r w:rsidRPr="007B7827"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  <w:t xml:space="preserve"> mm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0AD45E47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8</w:t>
            </w:r>
          </w:p>
        </w:tc>
      </w:tr>
      <w:tr w:rsidR="00724A03" w:rsidRPr="00452845" w14:paraId="5DFF5EDE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561E0C0C" w14:textId="77777777" w:rsidR="00724A03" w:rsidRPr="007B7827" w:rsidRDefault="00724A03" w:rsidP="00724A03">
            <w:pPr>
              <w:spacing w:after="0" w:line="240" w:lineRule="auto"/>
              <w:ind w:firstLineChars="50" w:firstLine="12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  <w:t>&gt;</w:t>
            </w:r>
            <w:r w:rsidRPr="007B7827">
              <w:rPr>
                <w:rFonts w:ascii="Times New Roman" w:eastAsia="游ゴシック" w:hAnsi="Times New Roman" w:cs="Times New Roman" w:hint="eastAsia"/>
                <w:sz w:val="24"/>
                <w:szCs w:val="24"/>
                <w:lang w:eastAsia="ja-JP"/>
              </w:rPr>
              <w:t>10</w:t>
            </w:r>
            <w:r w:rsidRPr="007B7827"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  <w:t xml:space="preserve"> mm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59C10C3D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</w:pP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2</w:t>
            </w:r>
          </w:p>
        </w:tc>
      </w:tr>
      <w:tr w:rsidR="00724A03" w:rsidRPr="00452845" w14:paraId="2EDA5AC8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28E75B44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>B</w:t>
            </w:r>
            <w:r w:rsidRPr="007B7827"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  <w:t>one metastas</w:t>
            </w:r>
            <w:r>
              <w:rPr>
                <w:rFonts w:ascii="Times New Roman" w:eastAsia="游ゴシック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>e</w:t>
            </w:r>
            <w:r w:rsidRPr="007B7827"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  <w:t>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4EA519C4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</w:pP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0</w:t>
            </w:r>
          </w:p>
        </w:tc>
      </w:tr>
      <w:tr w:rsidR="00724A03" w:rsidRPr="00452845" w14:paraId="55279C49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09D977B0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 xml:space="preserve">The primary thyroid tumor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76D143EC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</w:p>
        </w:tc>
      </w:tr>
      <w:tr w:rsidR="00724A03" w:rsidRPr="00452845" w14:paraId="06990583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6BA3778E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  <w:t>Histological classification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792E7705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</w:p>
        </w:tc>
      </w:tr>
      <w:tr w:rsidR="00724A03" w:rsidRPr="00452845" w14:paraId="586750F9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37752E75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Follicular carcinoma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25841D5D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2</w:t>
            </w:r>
          </w:p>
        </w:tc>
      </w:tr>
      <w:tr w:rsidR="00724A03" w:rsidRPr="00452845" w14:paraId="1A0FF444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0E9A58A5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Papillary carcinoma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524772E7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8</w:t>
            </w:r>
          </w:p>
        </w:tc>
      </w:tr>
      <w:tr w:rsidR="00724A03" w:rsidRPr="00452845" w14:paraId="1A63967A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711AA134" w14:textId="77777777" w:rsidR="00724A03" w:rsidRPr="00F15D7C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</w:pPr>
            <w:r w:rsidRPr="00F15D7C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Follicular carcinoma and papillary carcinoma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25A73331" w14:textId="77777777" w:rsidR="00724A03" w:rsidRPr="00F15D7C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F15D7C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0</w:t>
            </w:r>
          </w:p>
        </w:tc>
      </w:tr>
      <w:tr w:rsidR="00724A03" w:rsidRPr="00452845" w14:paraId="419D1A6B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79907838" w14:textId="77777777" w:rsidR="00724A03" w:rsidRPr="00F15D7C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</w:pPr>
            <w:r w:rsidRPr="00F15D7C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 xml:space="preserve">Poorly </w:t>
            </w:r>
            <w:r w:rsidRPr="00F15D7C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  <w:t>differentiated</w:t>
            </w:r>
            <w:r w:rsidRPr="00F15D7C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 xml:space="preserve"> carcinoma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3660FB7F" w14:textId="77777777" w:rsidR="00724A03" w:rsidRPr="00F15D7C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F15D7C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0</w:t>
            </w:r>
          </w:p>
        </w:tc>
      </w:tr>
      <w:tr w:rsidR="00724A03" w:rsidRPr="00452845" w14:paraId="291F5A09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430B4832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>Unknown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22DD9163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1</w:t>
            </w:r>
          </w:p>
        </w:tc>
      </w:tr>
      <w:tr w:rsidR="00724A03" w:rsidRPr="00452845" w14:paraId="500D641F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32CDC14B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  <w:t>T classification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1A7D32AA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</w:p>
        </w:tc>
      </w:tr>
      <w:tr w:rsidR="00724A03" w:rsidRPr="00452845" w14:paraId="4050B2A6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2CC6D43A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T1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62C87C2D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0</w:t>
            </w:r>
          </w:p>
        </w:tc>
      </w:tr>
      <w:tr w:rsidR="00724A03" w:rsidRPr="00452845" w14:paraId="281E67D3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72E25E26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T2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7142BB75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0</w:t>
            </w:r>
          </w:p>
        </w:tc>
      </w:tr>
      <w:tr w:rsidR="00724A03" w:rsidRPr="00452845" w14:paraId="458DF90A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3181C7EB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 w:hint="eastAsia"/>
                <w:sz w:val="24"/>
                <w:szCs w:val="24"/>
                <w:lang w:eastAsia="ja-JP"/>
              </w:rPr>
              <w:t>T3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5ADF5A09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3</w:t>
            </w:r>
          </w:p>
        </w:tc>
      </w:tr>
      <w:tr w:rsidR="00724A03" w:rsidRPr="00452845" w14:paraId="204FEB29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7297D271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sz w:val="24"/>
                <w:szCs w:val="24"/>
                <w:lang w:eastAsia="ja-JP"/>
              </w:rPr>
              <w:t>T4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457122C6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5</w:t>
            </w:r>
          </w:p>
        </w:tc>
      </w:tr>
      <w:tr w:rsidR="00724A03" w:rsidRPr="00452845" w14:paraId="7F3D2144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34FD4695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FD1D52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TX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73898EED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3</w:t>
            </w:r>
          </w:p>
        </w:tc>
      </w:tr>
      <w:tr w:rsidR="00724A03" w:rsidRPr="00452845" w14:paraId="0B1DE9D6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6732219D" w14:textId="2D2BB333" w:rsidR="00724A03" w:rsidRPr="00FD1D52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</w:pPr>
            <w:r w:rsidRPr="00CE1BD2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>The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 xml:space="preserve"> preoperative </w:t>
            </w:r>
            <w:r w:rsidRPr="00FD1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18</w:t>
            </w:r>
            <w:r w:rsidRPr="00FD1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F-FDG PET-CT</w:t>
            </w:r>
            <w:r w:rsidRPr="00FD1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FD1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>SUV</w:t>
            </w:r>
            <w:r w:rsidRPr="00FD1D52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>max</w:t>
            </w:r>
            <w:proofErr w:type="spellEnd"/>
            <w:r w:rsidRPr="00FD1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 xml:space="preserve"> of the primary thyroid tumor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 xml:space="preserve"> (n</w:t>
            </w:r>
            <w:r w:rsidR="00F37368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>=</w:t>
            </w:r>
            <w:r w:rsidR="00F37368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eastAsia="ja-JP"/>
              </w:rPr>
              <w:t>3)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0940843E" w14:textId="77777777" w:rsidR="00724A03" w:rsidRDefault="00724A03" w:rsidP="00724A03">
            <w:pPr>
              <w:spacing w:after="0" w:line="240" w:lineRule="auto"/>
              <w:ind w:firstLineChars="500" w:firstLine="120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3.4</w:t>
            </w:r>
            <w:r w:rsidRPr="00FD1D52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 xml:space="preserve"> ± </w:t>
            </w: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2.1</w:t>
            </w:r>
          </w:p>
        </w:tc>
      </w:tr>
      <w:tr w:rsidR="00724A03" w:rsidRPr="00452845" w14:paraId="0154CF81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15A069C5" w14:textId="77777777" w:rsidR="00724A03" w:rsidRPr="00FD1D52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</w:pPr>
            <w:r w:rsidRPr="004C37D3">
              <w:rPr>
                <w:rFonts w:ascii="Times New Roman" w:eastAsia="游ゴシック" w:hAnsi="Times New Roman" w:cs="Times New Roman" w:hint="eastAsia"/>
                <w:sz w:val="24"/>
                <w:szCs w:val="24"/>
                <w:lang w:eastAsia="ja-JP"/>
              </w:rPr>
              <w:t xml:space="preserve">The serum </w:t>
            </w:r>
            <w:proofErr w:type="spellStart"/>
            <w:r w:rsidRPr="004C37D3">
              <w:rPr>
                <w:rFonts w:ascii="Times New Roman" w:eastAsia="游ゴシック" w:hAnsi="Times New Roman" w:cs="Times New Roman" w:hint="eastAsia"/>
                <w:sz w:val="24"/>
                <w:szCs w:val="24"/>
                <w:lang w:eastAsia="ja-JP"/>
              </w:rPr>
              <w:t>Tg</w:t>
            </w:r>
            <w:proofErr w:type="spellEnd"/>
            <w:r w:rsidRPr="004C37D3">
              <w:rPr>
                <w:rFonts w:ascii="Times New Roman" w:eastAsia="游ゴシック" w:hAnsi="Times New Roman" w:cs="Times New Roman" w:hint="eastAsia"/>
                <w:sz w:val="24"/>
                <w:szCs w:val="24"/>
                <w:lang w:eastAsia="ja-JP"/>
              </w:rPr>
              <w:t xml:space="preserve"> </w:t>
            </w:r>
            <w:r w:rsidRPr="004C37D3">
              <w:rPr>
                <w:rFonts w:ascii="Times New Roman" w:eastAsia="游ゴシック" w:hAnsi="Times New Roman" w:cs="Times New Roman"/>
                <w:sz w:val="24"/>
                <w:szCs w:val="24"/>
              </w:rPr>
              <w:t>(ng/mL)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460678CB" w14:textId="77777777" w:rsidR="00724A03" w:rsidRDefault="00724A03" w:rsidP="00724A03">
            <w:pPr>
              <w:spacing w:after="0" w:line="240" w:lineRule="auto"/>
              <w:ind w:firstLineChars="300" w:firstLine="72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428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 xml:space="preserve"> [</w:t>
            </w: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168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1484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  <w:tr w:rsidR="00724A03" w:rsidRPr="00452845" w14:paraId="6889E4E9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2DA92D7B" w14:textId="77777777" w:rsidR="00724A03" w:rsidRPr="00FD1D52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</w:pPr>
            <w:r w:rsidRPr="004C37D3">
              <w:rPr>
                <w:rFonts w:ascii="Times New Roman" w:eastAsia="游ゴシック" w:hAnsi="Times New Roman" w:cs="Times New Roman" w:hint="eastAsia"/>
                <w:sz w:val="24"/>
                <w:szCs w:val="24"/>
                <w:lang w:eastAsia="ja-JP"/>
              </w:rPr>
              <w:t xml:space="preserve">The serum </w:t>
            </w:r>
            <w:proofErr w:type="spellStart"/>
            <w:r w:rsidRPr="004C37D3">
              <w:rPr>
                <w:rFonts w:ascii="Times New Roman" w:eastAsia="游ゴシック" w:hAnsi="Times New Roman" w:cs="Times New Roman"/>
                <w:sz w:val="24"/>
                <w:szCs w:val="24"/>
              </w:rPr>
              <w:t>Tg</w:t>
            </w:r>
            <w:r w:rsidRPr="004C37D3">
              <w:rPr>
                <w:rFonts w:ascii="Times New Roman" w:eastAsia="游ゴシック" w:hAnsi="Times New Roman" w:cs="Times New Roman" w:hint="eastAsia"/>
                <w:sz w:val="24"/>
                <w:szCs w:val="24"/>
                <w:lang w:eastAsia="ja-JP"/>
              </w:rPr>
              <w:t>Ab</w:t>
            </w:r>
            <w:proofErr w:type="spellEnd"/>
            <w:r w:rsidRPr="004C37D3">
              <w:rPr>
                <w:rFonts w:ascii="Times New Roman" w:eastAsia="游ゴシック" w:hAnsi="Times New Roman" w:cs="Times New Roman" w:hint="eastAsia"/>
                <w:sz w:val="24"/>
                <w:szCs w:val="24"/>
                <w:lang w:eastAsia="ja-JP"/>
              </w:rPr>
              <w:t xml:space="preserve"> </w:t>
            </w:r>
            <w:r w:rsidRPr="004C37D3"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  <w:t>(IU/mL)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4E428234" w14:textId="77777777" w:rsidR="00724A03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</w:p>
        </w:tc>
      </w:tr>
      <w:tr w:rsidR="00724A03" w:rsidRPr="00452845" w14:paraId="07F6510A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0D1FA2E7" w14:textId="77777777" w:rsidR="00724A03" w:rsidRPr="00FD1D52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</w:pPr>
            <w:r w:rsidRPr="007B7827"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  <w:t>&lt;10.0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11B92CBF" w14:textId="77777777" w:rsidR="00724A03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9</w:t>
            </w:r>
          </w:p>
        </w:tc>
      </w:tr>
      <w:tr w:rsidR="00724A03" w:rsidRPr="00452845" w14:paraId="276583CC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0F8FA236" w14:textId="77777777" w:rsidR="00724A03" w:rsidRPr="00FD1D52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</w:pPr>
            <w:r w:rsidRPr="007B7827"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  <w:t>400.0</w:t>
            </w:r>
            <w:r w:rsidRPr="007B7827">
              <w:rPr>
                <w:rFonts w:ascii="Times New Roman" w:eastAsia="游ゴシック" w:hAnsi="Times New Roman" w:cs="Times New Roman" w:hint="eastAsia"/>
                <w:sz w:val="24"/>
                <w:szCs w:val="24"/>
                <w:lang w:eastAsia="ja-JP"/>
              </w:rPr>
              <w:t>&lt;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144EA03A" w14:textId="77777777" w:rsidR="00724A03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2</w:t>
            </w:r>
          </w:p>
        </w:tc>
      </w:tr>
      <w:tr w:rsidR="00724A03" w:rsidRPr="00452845" w14:paraId="191F1062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7C7E01D2" w14:textId="77777777" w:rsidR="00724A03" w:rsidRPr="00FD1D52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</w:pPr>
            <w:r w:rsidRPr="007B7827"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RAI treatment only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0918D7E5" w14:textId="77777777" w:rsidR="00724A03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9</w:t>
            </w:r>
          </w:p>
        </w:tc>
      </w:tr>
      <w:tr w:rsidR="00724A03" w:rsidRPr="00452845" w14:paraId="21A78894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57C44F2D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Total number of RAI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211E4771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 xml:space="preserve">                            </w:t>
            </w:r>
          </w:p>
        </w:tc>
      </w:tr>
      <w:tr w:rsidR="00724A03" w:rsidRPr="00452845" w14:paraId="0CE5F070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332F5707" w14:textId="77777777" w:rsidR="00724A03" w:rsidRPr="007B7827" w:rsidRDefault="00724A03" w:rsidP="00724A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3A2A8966" w14:textId="77777777" w:rsidR="00724A03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 xml:space="preserve">                          0</w:t>
            </w:r>
          </w:p>
        </w:tc>
      </w:tr>
      <w:tr w:rsidR="00724A03" w:rsidRPr="00452845" w14:paraId="09906244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6C45BF1E" w14:textId="77777777" w:rsidR="00724A03" w:rsidRPr="007B7827" w:rsidRDefault="00724A03" w:rsidP="00724A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4AC1D836" w14:textId="77777777" w:rsidR="00724A03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1</w:t>
            </w:r>
          </w:p>
        </w:tc>
      </w:tr>
      <w:tr w:rsidR="00724A03" w:rsidRPr="00452845" w14:paraId="03339F6D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03168B98" w14:textId="77777777" w:rsidR="00724A03" w:rsidRDefault="00724A03" w:rsidP="00724A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12F6053D" w14:textId="77777777" w:rsidR="00724A03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4</w:t>
            </w:r>
          </w:p>
        </w:tc>
      </w:tr>
      <w:tr w:rsidR="00724A03" w:rsidRPr="00452845" w14:paraId="0D0E6949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6E77CDCB" w14:textId="77777777" w:rsidR="00724A03" w:rsidRDefault="00724A03" w:rsidP="00724A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051EE39B" w14:textId="77777777" w:rsidR="00724A03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2</w:t>
            </w:r>
          </w:p>
        </w:tc>
      </w:tr>
      <w:tr w:rsidR="00724A03" w:rsidRPr="00452845" w14:paraId="19C007C5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7CE9BCEE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  <w:t>≥</w:t>
            </w: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2E01E522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4</w:t>
            </w:r>
          </w:p>
        </w:tc>
      </w:tr>
      <w:tr w:rsidR="00724A03" w:rsidRPr="00452845" w14:paraId="08B4896C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76F6CFCE" w14:textId="29264EA1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Cumulative </w:t>
            </w:r>
            <w:r w:rsidR="00835A43"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activity</w:t>
            </w:r>
            <w:r w:rsidRPr="007B7827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of </w:t>
            </w:r>
            <w:r w:rsidRPr="007B78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131</w:t>
            </w:r>
            <w:r w:rsidRPr="007B7827">
              <w:rPr>
                <w:rFonts w:ascii="Times New Roman" w:hAnsi="Times New Roman" w:cs="Times New Roman"/>
                <w:sz w:val="24"/>
                <w:szCs w:val="24"/>
              </w:rPr>
              <w:t>I (MBq)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758EF75C" w14:textId="77777777" w:rsidR="00724A03" w:rsidRPr="007B7827" w:rsidRDefault="00724A03" w:rsidP="00724A03">
            <w:pPr>
              <w:spacing w:after="0" w:line="240" w:lineRule="auto"/>
              <w:ind w:firstLineChars="300" w:firstLine="72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1</w:t>
            </w: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2950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 xml:space="preserve"> [</w:t>
            </w: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9250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B7827"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16450</w:t>
            </w:r>
            <w:r w:rsidRPr="007B7827"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  <w:tr w:rsidR="00724A03" w:rsidRPr="00452845" w14:paraId="1A8B4998" w14:textId="77777777" w:rsidTr="00724A03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1108B799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BA4EBF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Surgical resection</w:t>
            </w:r>
            <w:r w:rsidRPr="00BA4EBF"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 xml:space="preserve"> for metastas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i</w:t>
            </w:r>
            <w:r w:rsidRPr="00BA4EBF"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s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 xml:space="preserve"> following initial RAI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vAlign w:val="center"/>
          </w:tcPr>
          <w:p w14:paraId="16782760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1</w:t>
            </w:r>
          </w:p>
        </w:tc>
      </w:tr>
      <w:tr w:rsidR="00724A03" w:rsidRPr="00452845" w14:paraId="25EC48BD" w14:textId="77777777" w:rsidTr="001854AC">
        <w:trPr>
          <w:trHeight w:val="340"/>
        </w:trPr>
        <w:tc>
          <w:tcPr>
            <w:tcW w:w="5245" w:type="dxa"/>
            <w:tcBorders>
              <w:top w:val="nil"/>
              <w:left w:val="nil"/>
            </w:tcBorders>
            <w:noWrap/>
            <w:vAlign w:val="center"/>
          </w:tcPr>
          <w:p w14:paraId="6C931D24" w14:textId="77777777" w:rsidR="00724A03" w:rsidRPr="007B7827" w:rsidRDefault="00724A03" w:rsidP="00724A03">
            <w:pPr>
              <w:spacing w:after="0" w:line="240" w:lineRule="auto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BA4EBF">
              <w:rPr>
                <w:rFonts w:ascii="Times New Roman" w:hAnsi="Times New Roman" w:cs="Times New Roman"/>
                <w:sz w:val="24"/>
                <w:szCs w:val="24"/>
              </w:rPr>
              <w:t>Molecular targeted therapy</w:t>
            </w:r>
          </w:p>
        </w:tc>
        <w:tc>
          <w:tcPr>
            <w:tcW w:w="3544" w:type="dxa"/>
            <w:tcBorders>
              <w:top w:val="nil"/>
              <w:left w:val="nil"/>
            </w:tcBorders>
            <w:vAlign w:val="center"/>
          </w:tcPr>
          <w:p w14:paraId="62D1CE82" w14:textId="77777777" w:rsidR="00724A03" w:rsidRPr="007B7827" w:rsidRDefault="00724A03" w:rsidP="00724A03">
            <w:pPr>
              <w:spacing w:after="0" w:line="240" w:lineRule="auto"/>
              <w:ind w:firstLineChars="650" w:firstLine="1560"/>
              <w:rPr>
                <w:rFonts w:ascii="Times New Roman" w:eastAsia="游ゴシック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color w:val="000000"/>
                <w:sz w:val="24"/>
                <w:szCs w:val="24"/>
                <w:lang w:eastAsia="ja-JP"/>
              </w:rPr>
              <w:t>1</w:t>
            </w:r>
          </w:p>
        </w:tc>
      </w:tr>
      <w:tr w:rsidR="00724A03" w:rsidRPr="00452845" w14:paraId="7A7E6B4D" w14:textId="77777777" w:rsidTr="001854AC">
        <w:trPr>
          <w:trHeight w:val="340"/>
        </w:trPr>
        <w:tc>
          <w:tcPr>
            <w:tcW w:w="5245" w:type="dxa"/>
            <w:tcBorders>
              <w:top w:val="nil"/>
              <w:left w:val="nil"/>
              <w:bottom w:val="single" w:sz="8" w:space="0" w:color="auto"/>
            </w:tcBorders>
            <w:noWrap/>
            <w:vAlign w:val="center"/>
          </w:tcPr>
          <w:p w14:paraId="74AF49A2" w14:textId="77777777" w:rsidR="00724A03" w:rsidRPr="007B7827" w:rsidRDefault="00724A03" w:rsidP="00724A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A4EB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adiation therapy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14:paraId="03A8B6EE" w14:textId="77777777" w:rsidR="00724A03" w:rsidRPr="007B7827" w:rsidRDefault="00724A03" w:rsidP="00724A03">
            <w:pPr>
              <w:spacing w:after="0" w:line="240" w:lineRule="auto"/>
              <w:ind w:firstLineChars="300" w:firstLine="720"/>
              <w:rPr>
                <w:rFonts w:ascii="Times New Roman" w:eastAsia="游ゴシック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游ゴシック" w:hAnsi="Times New Roman" w:cs="Times New Roman" w:hint="eastAsia"/>
                <w:sz w:val="24"/>
                <w:szCs w:val="24"/>
                <w:lang w:eastAsia="ja-JP"/>
              </w:rPr>
              <w:t xml:space="preserve">              0</w:t>
            </w:r>
          </w:p>
        </w:tc>
      </w:tr>
      <w:tr w:rsidR="00724A03" w:rsidRPr="00452845" w14:paraId="6BA43895" w14:textId="77777777" w:rsidTr="001854AC">
        <w:trPr>
          <w:trHeight w:val="340"/>
        </w:trPr>
        <w:tc>
          <w:tcPr>
            <w:tcW w:w="8789" w:type="dxa"/>
            <w:gridSpan w:val="2"/>
            <w:tcBorders>
              <w:top w:val="single" w:sz="8" w:space="0" w:color="auto"/>
              <w:left w:val="nil"/>
            </w:tcBorders>
            <w:noWrap/>
            <w:vAlign w:val="center"/>
          </w:tcPr>
          <w:p w14:paraId="5EE75491" w14:textId="77777777" w:rsidR="00724A03" w:rsidRPr="00AF25A4" w:rsidRDefault="00724A03" w:rsidP="00724A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AF25A4">
              <w:rPr>
                <w:rFonts w:ascii="Times New Roman" w:eastAsia="游ゴシック" w:hAnsi="Times New Roman" w:cs="Times New Roman"/>
                <w:lang w:eastAsia="ja-JP"/>
              </w:rPr>
              <w:t xml:space="preserve">Data are </w:t>
            </w:r>
            <w:r w:rsidRPr="00AF25A4">
              <w:rPr>
                <w:rFonts w:ascii="Times New Roman" w:eastAsia="游ゴシック" w:hAnsi="Times New Roman" w:cs="Times New Roman"/>
              </w:rPr>
              <w:t>n, mean ± SD or median [</w:t>
            </w:r>
            <w:r w:rsidRPr="00AF25A4">
              <w:rPr>
                <w:rFonts w:ascii="Times New Roman" w:eastAsia="游ゴシック" w:hAnsi="Times New Roman" w:cs="Times New Roman"/>
                <w:lang w:eastAsia="ja-JP"/>
              </w:rPr>
              <w:t>IQR</w:t>
            </w:r>
            <w:r w:rsidRPr="00AF25A4">
              <w:rPr>
                <w:rFonts w:ascii="Times New Roman" w:eastAsia="游ゴシック" w:hAnsi="Times New Roman" w:cs="Times New Roman"/>
              </w:rPr>
              <w:t>]</w:t>
            </w:r>
            <w:r w:rsidRPr="00AF25A4">
              <w:rPr>
                <w:rFonts w:ascii="Times New Roman" w:eastAsia="游ゴシック" w:hAnsi="Times New Roman" w:cs="Times New Roman"/>
                <w:lang w:eastAsia="ja-JP"/>
              </w:rPr>
              <w:t>. RAI</w:t>
            </w:r>
            <w:r>
              <w:rPr>
                <w:rFonts w:ascii="Times New Roman" w:eastAsia="游ゴシック" w:hAnsi="Times New Roman" w:cs="Times New Roman" w:hint="eastAsia"/>
                <w:lang w:eastAsia="ja-JP"/>
              </w:rPr>
              <w:t>,</w:t>
            </w:r>
            <w:r w:rsidRPr="00AF25A4">
              <w:rPr>
                <w:rFonts w:ascii="Times New Roman" w:eastAsia="游ゴシック" w:hAnsi="Times New Roman" w:cs="Times New Roman"/>
                <w:lang w:eastAsia="ja-JP"/>
              </w:rPr>
              <w:t xml:space="preserve"> radioactive iodine</w:t>
            </w:r>
            <w:r>
              <w:rPr>
                <w:rFonts w:ascii="Times New Roman" w:eastAsia="游ゴシック" w:hAnsi="Times New Roman" w:cs="Times New Roman" w:hint="eastAsia"/>
                <w:lang w:eastAsia="ja-JP"/>
              </w:rPr>
              <w:t>;</w:t>
            </w:r>
            <w:r w:rsidRPr="00AF25A4">
              <w:rPr>
                <w:rFonts w:ascii="Times New Roman" w:eastAsia="游ゴシック" w:hAnsi="Times New Roman" w:cs="Times New Roman"/>
                <w:lang w:eastAsia="ja-JP"/>
              </w:rPr>
              <w:t xml:space="preserve"> </w:t>
            </w:r>
            <w:proofErr w:type="spellStart"/>
            <w:r w:rsidRPr="00AF25A4">
              <w:rPr>
                <w:rFonts w:ascii="Times New Roman" w:eastAsia="游ゴシック" w:hAnsi="Times New Roman" w:cs="Times New Roman"/>
                <w:lang w:eastAsia="ja-JP"/>
              </w:rPr>
              <w:t>SUVmax</w:t>
            </w:r>
            <w:proofErr w:type="spellEnd"/>
            <w:r>
              <w:rPr>
                <w:rFonts w:ascii="Times New Roman" w:hAnsi="Times New Roman" w:cs="Times New Roman" w:hint="eastAsia"/>
                <w:color w:val="000000" w:themeColor="text1"/>
                <w:lang w:eastAsia="ja-JP"/>
              </w:rPr>
              <w:t>,</w:t>
            </w:r>
            <w:r w:rsidRPr="00AF25A4">
              <w:rPr>
                <w:rFonts w:ascii="Times New Roman" w:eastAsia="ＭＳ 明朝" w:hAnsi="Times New Roman" w:cs="Times New Roman"/>
                <w:color w:val="000000" w:themeColor="text1"/>
                <w:lang w:eastAsia="ja-JP"/>
              </w:rPr>
              <w:t xml:space="preserve"> maximum standardized uptake value</w:t>
            </w:r>
            <w:r>
              <w:rPr>
                <w:rFonts w:ascii="Times New Roman" w:eastAsia="ＭＳ 明朝" w:hAnsi="Times New Roman" w:cs="Times New Roman" w:hint="eastAsia"/>
                <w:color w:val="000000" w:themeColor="text1"/>
                <w:lang w:eastAsia="ja-JP"/>
              </w:rPr>
              <w:t xml:space="preserve">; </w:t>
            </w:r>
            <w:proofErr w:type="spellStart"/>
            <w:r w:rsidRPr="00AF25A4">
              <w:rPr>
                <w:rFonts w:ascii="Times New Roman" w:eastAsia="ＭＳ 明朝" w:hAnsi="Times New Roman" w:cs="Times New Roman"/>
                <w:color w:val="000000" w:themeColor="text1"/>
                <w:lang w:eastAsia="ja-JP"/>
              </w:rPr>
              <w:t>Tg</w:t>
            </w:r>
            <w:proofErr w:type="spellEnd"/>
            <w:r>
              <w:rPr>
                <w:rFonts w:ascii="Times New Roman" w:eastAsia="ＭＳ 明朝" w:hAnsi="Times New Roman" w:cs="Times New Roman" w:hint="eastAsia"/>
                <w:color w:val="000000" w:themeColor="text1"/>
                <w:lang w:eastAsia="ja-JP"/>
              </w:rPr>
              <w:t>,</w:t>
            </w:r>
            <w:r w:rsidRPr="00AF25A4">
              <w:rPr>
                <w:rFonts w:ascii="Times New Roman" w:eastAsia="ＭＳ 明朝" w:hAnsi="Times New Roman" w:cs="Times New Roman"/>
                <w:color w:val="000000" w:themeColor="text1"/>
                <w:lang w:eastAsia="ja-JP"/>
              </w:rPr>
              <w:t xml:space="preserve"> </w:t>
            </w:r>
            <w:bookmarkStart w:id="0" w:name="_Hlk188945355"/>
            <w:r w:rsidRPr="00AF25A4">
              <w:rPr>
                <w:rFonts w:ascii="Times New Roman" w:hAnsi="Times New Roman" w:cs="Times New Roman"/>
                <w:color w:val="000000" w:themeColor="text1"/>
              </w:rPr>
              <w:t>thyroglobulin</w:t>
            </w:r>
            <w:bookmarkEnd w:id="0"/>
            <w:r>
              <w:rPr>
                <w:rFonts w:ascii="Times New Roman" w:eastAsia="ＭＳ 明朝" w:hAnsi="Times New Roman" w:cs="Times New Roman" w:hint="eastAsia"/>
                <w:color w:val="000000" w:themeColor="text1"/>
                <w:lang w:eastAsia="ja-JP"/>
              </w:rPr>
              <w:t xml:space="preserve">; </w:t>
            </w:r>
            <w:proofErr w:type="spellStart"/>
            <w:r w:rsidRPr="00AF25A4">
              <w:rPr>
                <w:rFonts w:ascii="Times New Roman" w:eastAsia="ＭＳ 明朝" w:hAnsi="Times New Roman" w:cs="Times New Roman"/>
                <w:color w:val="000000" w:themeColor="text1"/>
                <w:lang w:eastAsia="ja-JP"/>
              </w:rPr>
              <w:t>TgAb</w:t>
            </w:r>
            <w:proofErr w:type="spellEnd"/>
            <w:r>
              <w:rPr>
                <w:rFonts w:ascii="Times New Roman" w:eastAsia="ＭＳ 明朝" w:hAnsi="Times New Roman" w:cs="Times New Roman" w:hint="eastAsia"/>
                <w:color w:val="000000" w:themeColor="text1"/>
                <w:lang w:eastAsia="ja-JP"/>
              </w:rPr>
              <w:t>,</w:t>
            </w:r>
            <w:r w:rsidRPr="00AF25A4">
              <w:rPr>
                <w:rFonts w:ascii="Times New Roman" w:eastAsia="ＭＳ 明朝" w:hAnsi="Times New Roman" w:cs="Times New Roman"/>
                <w:color w:val="000000" w:themeColor="text1"/>
                <w:lang w:eastAsia="ja-JP"/>
              </w:rPr>
              <w:t xml:space="preserve"> </w:t>
            </w:r>
            <w:bookmarkStart w:id="1" w:name="_Hlk188945399"/>
            <w:r w:rsidRPr="00AF25A4">
              <w:rPr>
                <w:rFonts w:ascii="Times New Roman" w:hAnsi="Times New Roman" w:cs="Times New Roman"/>
                <w:color w:val="000000" w:themeColor="text1"/>
              </w:rPr>
              <w:t>anti-thyroglobulin antibod</w:t>
            </w:r>
            <w:bookmarkEnd w:id="1"/>
            <w:r>
              <w:rPr>
                <w:rFonts w:ascii="Times New Roman" w:hAnsi="Times New Roman" w:cs="Times New Roman" w:hint="eastAsia"/>
                <w:color w:val="000000" w:themeColor="text1"/>
                <w:lang w:eastAsia="ja-JP"/>
              </w:rPr>
              <w:t>ies</w:t>
            </w:r>
            <w:r w:rsidRPr="00AF25A4">
              <w:rPr>
                <w:rFonts w:ascii="Times New Roman" w:hAnsi="Times New Roman" w:cs="Times New Roman"/>
                <w:color w:val="000000" w:themeColor="text1"/>
                <w:lang w:eastAsia="ja-JP"/>
              </w:rPr>
              <w:t>.</w:t>
            </w:r>
            <w:r w:rsidRPr="00613A84">
              <w:rPr>
                <w:rFonts w:ascii="Times New Roman" w:hAnsi="Times New Roman" w:cs="Times New Roman" w:hint="eastAsia"/>
                <w:color w:val="000000" w:themeColor="text1"/>
                <w:lang w:eastAsia="ja-JP"/>
              </w:rPr>
              <w:t xml:space="preserve"> </w:t>
            </w:r>
            <w:r w:rsidRPr="00F15D7C">
              <w:rPr>
                <w:rFonts w:ascii="Times New Roman" w:hAnsi="Times New Roman" w:cs="Times New Roman" w:hint="eastAsia"/>
                <w:color w:val="000000" w:themeColor="text1"/>
                <w:lang w:eastAsia="ja-JP"/>
              </w:rPr>
              <w:t xml:space="preserve">The serum </w:t>
            </w:r>
            <w:proofErr w:type="spellStart"/>
            <w:r w:rsidRPr="00F15D7C">
              <w:rPr>
                <w:rFonts w:ascii="Times New Roman" w:hAnsi="Times New Roman" w:cs="Times New Roman" w:hint="eastAsia"/>
                <w:color w:val="000000" w:themeColor="text1"/>
                <w:lang w:eastAsia="ja-JP"/>
              </w:rPr>
              <w:t>Tg</w:t>
            </w:r>
            <w:proofErr w:type="spellEnd"/>
            <w:r w:rsidRPr="00F15D7C">
              <w:rPr>
                <w:rFonts w:ascii="Times New Roman" w:hAnsi="Times New Roman" w:cs="Times New Roman" w:hint="eastAsia"/>
                <w:color w:val="000000" w:themeColor="text1"/>
                <w:lang w:eastAsia="ja-JP"/>
              </w:rPr>
              <w:t xml:space="preserve"> and </w:t>
            </w:r>
            <w:proofErr w:type="spellStart"/>
            <w:r w:rsidRPr="00F15D7C">
              <w:rPr>
                <w:rFonts w:ascii="Times New Roman" w:hAnsi="Times New Roman" w:cs="Times New Roman" w:hint="eastAsia"/>
                <w:color w:val="000000" w:themeColor="text1"/>
                <w:lang w:eastAsia="ja-JP"/>
              </w:rPr>
              <w:t>TgAb</w:t>
            </w:r>
            <w:proofErr w:type="spellEnd"/>
            <w:r w:rsidRPr="00F15D7C">
              <w:rPr>
                <w:rFonts w:ascii="Times New Roman" w:hAnsi="Times New Roman" w:cs="Times New Roman" w:hint="eastAsia"/>
                <w:color w:val="000000" w:themeColor="text1"/>
                <w:lang w:eastAsia="ja-JP"/>
              </w:rPr>
              <w:t xml:space="preserve"> were measured at the time of initial RAI therapy, </w:t>
            </w:r>
            <w:r w:rsidRPr="00F15D7C">
              <w:rPr>
                <w:rFonts w:ascii="Times New Roman" w:hAnsi="Times New Roman" w:cs="Times New Roman" w:hint="eastAsia"/>
                <w:lang w:eastAsia="ja-JP"/>
              </w:rPr>
              <w:t>Levot</w:t>
            </w:r>
            <w:r w:rsidRPr="00F15D7C">
              <w:rPr>
                <w:rFonts w:ascii="Times New Roman" w:hAnsi="Times New Roman" w:cs="Times New Roman"/>
              </w:rPr>
              <w:t>hyroxine</w:t>
            </w:r>
            <w:r w:rsidRPr="00F15D7C">
              <w:rPr>
                <w:rFonts w:ascii="Times New Roman" w:hAnsi="Times New Roman" w:cs="Times New Roman" w:hint="eastAsia"/>
                <w:lang w:eastAsia="ja-JP"/>
              </w:rPr>
              <w:t xml:space="preserve"> withdrawal.</w:t>
            </w:r>
          </w:p>
        </w:tc>
      </w:tr>
    </w:tbl>
    <w:p w14:paraId="54AE9BFB" w14:textId="77777777" w:rsidR="001B25F7" w:rsidRPr="00BA72C0" w:rsidRDefault="001B25F7" w:rsidP="00F37368">
      <w:pPr>
        <w:rPr>
          <w:lang w:eastAsia="ja-JP"/>
        </w:rPr>
      </w:pPr>
    </w:p>
    <w:sectPr w:rsidR="001B25F7" w:rsidRPr="00BA72C0" w:rsidSect="00F37368">
      <w:pgSz w:w="11906" w:h="16838" w:code="9"/>
      <w:pgMar w:top="170" w:right="170" w:bottom="170" w:left="17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AE220" w14:textId="77777777" w:rsidR="00AE6C1E" w:rsidRDefault="00AE6C1E" w:rsidP="00F012DA">
      <w:pPr>
        <w:spacing w:after="0" w:line="240" w:lineRule="auto"/>
      </w:pPr>
      <w:r>
        <w:separator/>
      </w:r>
    </w:p>
  </w:endnote>
  <w:endnote w:type="continuationSeparator" w:id="0">
    <w:p w14:paraId="15A322BC" w14:textId="77777777" w:rsidR="00AE6C1E" w:rsidRDefault="00AE6C1E" w:rsidP="00F0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B2941" w14:textId="77777777" w:rsidR="00AE6C1E" w:rsidRDefault="00AE6C1E" w:rsidP="00F012DA">
      <w:pPr>
        <w:spacing w:after="0" w:line="240" w:lineRule="auto"/>
      </w:pPr>
      <w:r>
        <w:separator/>
      </w:r>
    </w:p>
  </w:footnote>
  <w:footnote w:type="continuationSeparator" w:id="0">
    <w:p w14:paraId="67C1D929" w14:textId="77777777" w:rsidR="00AE6C1E" w:rsidRDefault="00AE6C1E" w:rsidP="00F012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bordersDoNotSurroundHeader/>
  <w:bordersDoNotSurroundFooter/>
  <w:proofState w:spelling="clean" w:grammar="clean"/>
  <w:defaultTabStop w:val="840"/>
  <w:drawingGridHorizontalSpacing w:val="11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1DD"/>
    <w:rsid w:val="00004365"/>
    <w:rsid w:val="0000441D"/>
    <w:rsid w:val="00010278"/>
    <w:rsid w:val="000133C1"/>
    <w:rsid w:val="00024CFC"/>
    <w:rsid w:val="00030B94"/>
    <w:rsid w:val="00032CD4"/>
    <w:rsid w:val="00033697"/>
    <w:rsid w:val="00035EE7"/>
    <w:rsid w:val="00043BCF"/>
    <w:rsid w:val="0006106A"/>
    <w:rsid w:val="000627D3"/>
    <w:rsid w:val="000725DF"/>
    <w:rsid w:val="00073BF0"/>
    <w:rsid w:val="00074C75"/>
    <w:rsid w:val="00091BC6"/>
    <w:rsid w:val="000A6C9F"/>
    <w:rsid w:val="000E486C"/>
    <w:rsid w:val="00113606"/>
    <w:rsid w:val="0011797A"/>
    <w:rsid w:val="00133C97"/>
    <w:rsid w:val="00141D56"/>
    <w:rsid w:val="00142C4F"/>
    <w:rsid w:val="00143694"/>
    <w:rsid w:val="00161489"/>
    <w:rsid w:val="00163FE8"/>
    <w:rsid w:val="00164825"/>
    <w:rsid w:val="001754D8"/>
    <w:rsid w:val="001854AC"/>
    <w:rsid w:val="0018580B"/>
    <w:rsid w:val="001A58A7"/>
    <w:rsid w:val="001B25F7"/>
    <w:rsid w:val="001B45AC"/>
    <w:rsid w:val="001C1532"/>
    <w:rsid w:val="001C39B0"/>
    <w:rsid w:val="001E5FB4"/>
    <w:rsid w:val="001E69C1"/>
    <w:rsid w:val="001F5A25"/>
    <w:rsid w:val="00200EBB"/>
    <w:rsid w:val="0020558F"/>
    <w:rsid w:val="00210434"/>
    <w:rsid w:val="00211865"/>
    <w:rsid w:val="002324CB"/>
    <w:rsid w:val="002461DD"/>
    <w:rsid w:val="00273BC7"/>
    <w:rsid w:val="002829B6"/>
    <w:rsid w:val="00290B1F"/>
    <w:rsid w:val="002A22E4"/>
    <w:rsid w:val="002C69EB"/>
    <w:rsid w:val="002E35F8"/>
    <w:rsid w:val="002E5EF3"/>
    <w:rsid w:val="002F0CE0"/>
    <w:rsid w:val="002F749D"/>
    <w:rsid w:val="00300707"/>
    <w:rsid w:val="0030595E"/>
    <w:rsid w:val="00311781"/>
    <w:rsid w:val="00323E96"/>
    <w:rsid w:val="00324578"/>
    <w:rsid w:val="00325A16"/>
    <w:rsid w:val="003266B3"/>
    <w:rsid w:val="0033425E"/>
    <w:rsid w:val="00345DF8"/>
    <w:rsid w:val="003766A6"/>
    <w:rsid w:val="00390C78"/>
    <w:rsid w:val="00392578"/>
    <w:rsid w:val="00393913"/>
    <w:rsid w:val="00395310"/>
    <w:rsid w:val="003A024D"/>
    <w:rsid w:val="003A03AA"/>
    <w:rsid w:val="003C4293"/>
    <w:rsid w:val="00400D00"/>
    <w:rsid w:val="00405F68"/>
    <w:rsid w:val="00411522"/>
    <w:rsid w:val="00411E19"/>
    <w:rsid w:val="004221CC"/>
    <w:rsid w:val="00424ADE"/>
    <w:rsid w:val="00431C2D"/>
    <w:rsid w:val="0043229E"/>
    <w:rsid w:val="004332F3"/>
    <w:rsid w:val="00442360"/>
    <w:rsid w:val="00455766"/>
    <w:rsid w:val="004679D3"/>
    <w:rsid w:val="00480208"/>
    <w:rsid w:val="00482C24"/>
    <w:rsid w:val="00490921"/>
    <w:rsid w:val="00491F4F"/>
    <w:rsid w:val="004C23E8"/>
    <w:rsid w:val="004C37D3"/>
    <w:rsid w:val="004E1158"/>
    <w:rsid w:val="00501508"/>
    <w:rsid w:val="00513C5C"/>
    <w:rsid w:val="00522273"/>
    <w:rsid w:val="00523CC6"/>
    <w:rsid w:val="00523E5E"/>
    <w:rsid w:val="005369AC"/>
    <w:rsid w:val="00554758"/>
    <w:rsid w:val="0056032C"/>
    <w:rsid w:val="00561C56"/>
    <w:rsid w:val="00592516"/>
    <w:rsid w:val="005C4DE6"/>
    <w:rsid w:val="005C63D9"/>
    <w:rsid w:val="005C68B4"/>
    <w:rsid w:val="005C6923"/>
    <w:rsid w:val="005C71B2"/>
    <w:rsid w:val="005D029F"/>
    <w:rsid w:val="005D3BBB"/>
    <w:rsid w:val="005E12DC"/>
    <w:rsid w:val="005F5315"/>
    <w:rsid w:val="00613A84"/>
    <w:rsid w:val="00620F6D"/>
    <w:rsid w:val="00623DB6"/>
    <w:rsid w:val="006243FB"/>
    <w:rsid w:val="00625501"/>
    <w:rsid w:val="00635B4B"/>
    <w:rsid w:val="006616F1"/>
    <w:rsid w:val="006763A5"/>
    <w:rsid w:val="00683761"/>
    <w:rsid w:val="00686071"/>
    <w:rsid w:val="006A3173"/>
    <w:rsid w:val="006B2419"/>
    <w:rsid w:val="006B2A8C"/>
    <w:rsid w:val="006D0793"/>
    <w:rsid w:val="006D1795"/>
    <w:rsid w:val="006D1E7C"/>
    <w:rsid w:val="006E2D74"/>
    <w:rsid w:val="006F4218"/>
    <w:rsid w:val="006F69F0"/>
    <w:rsid w:val="00706FCE"/>
    <w:rsid w:val="00711BB4"/>
    <w:rsid w:val="00711C44"/>
    <w:rsid w:val="00724A03"/>
    <w:rsid w:val="00732A2E"/>
    <w:rsid w:val="00743BC6"/>
    <w:rsid w:val="007572D4"/>
    <w:rsid w:val="00761F35"/>
    <w:rsid w:val="00764EB8"/>
    <w:rsid w:val="00771C48"/>
    <w:rsid w:val="007741DC"/>
    <w:rsid w:val="0078708F"/>
    <w:rsid w:val="007A2556"/>
    <w:rsid w:val="007A5494"/>
    <w:rsid w:val="007C35F1"/>
    <w:rsid w:val="007C454B"/>
    <w:rsid w:val="007C60D4"/>
    <w:rsid w:val="007D4E11"/>
    <w:rsid w:val="007E2E08"/>
    <w:rsid w:val="007E4405"/>
    <w:rsid w:val="007E7DE4"/>
    <w:rsid w:val="007F255E"/>
    <w:rsid w:val="007F3DCF"/>
    <w:rsid w:val="00811F11"/>
    <w:rsid w:val="00825733"/>
    <w:rsid w:val="00830B0C"/>
    <w:rsid w:val="00835A43"/>
    <w:rsid w:val="00864098"/>
    <w:rsid w:val="008645BE"/>
    <w:rsid w:val="00873E39"/>
    <w:rsid w:val="00875078"/>
    <w:rsid w:val="008871B8"/>
    <w:rsid w:val="008A2871"/>
    <w:rsid w:val="008A4328"/>
    <w:rsid w:val="008B7790"/>
    <w:rsid w:val="008C13C8"/>
    <w:rsid w:val="008C267C"/>
    <w:rsid w:val="008C6DAB"/>
    <w:rsid w:val="008E75F2"/>
    <w:rsid w:val="008F2540"/>
    <w:rsid w:val="008F7B65"/>
    <w:rsid w:val="00922E14"/>
    <w:rsid w:val="0096088A"/>
    <w:rsid w:val="00996B74"/>
    <w:rsid w:val="009B108A"/>
    <w:rsid w:val="009F25DB"/>
    <w:rsid w:val="00A041BF"/>
    <w:rsid w:val="00A04613"/>
    <w:rsid w:val="00A15FE9"/>
    <w:rsid w:val="00A207BA"/>
    <w:rsid w:val="00A25B71"/>
    <w:rsid w:val="00A50516"/>
    <w:rsid w:val="00A51E11"/>
    <w:rsid w:val="00A525F0"/>
    <w:rsid w:val="00A52AE0"/>
    <w:rsid w:val="00A630A7"/>
    <w:rsid w:val="00A74585"/>
    <w:rsid w:val="00A7633F"/>
    <w:rsid w:val="00A82CE7"/>
    <w:rsid w:val="00A8780E"/>
    <w:rsid w:val="00A92D8A"/>
    <w:rsid w:val="00AA4185"/>
    <w:rsid w:val="00AB04F9"/>
    <w:rsid w:val="00AC38DD"/>
    <w:rsid w:val="00AD7EEE"/>
    <w:rsid w:val="00AE4A1D"/>
    <w:rsid w:val="00AE5AB1"/>
    <w:rsid w:val="00AE6C1E"/>
    <w:rsid w:val="00AF25A4"/>
    <w:rsid w:val="00B1495C"/>
    <w:rsid w:val="00B26080"/>
    <w:rsid w:val="00B37E3B"/>
    <w:rsid w:val="00B43D06"/>
    <w:rsid w:val="00B54248"/>
    <w:rsid w:val="00B55513"/>
    <w:rsid w:val="00B767D1"/>
    <w:rsid w:val="00B85E85"/>
    <w:rsid w:val="00BA72C0"/>
    <w:rsid w:val="00BB1485"/>
    <w:rsid w:val="00BB3D47"/>
    <w:rsid w:val="00BC4AC3"/>
    <w:rsid w:val="00BC5C6C"/>
    <w:rsid w:val="00BD1A75"/>
    <w:rsid w:val="00BE4D9F"/>
    <w:rsid w:val="00BE6A23"/>
    <w:rsid w:val="00BF651D"/>
    <w:rsid w:val="00BF77F3"/>
    <w:rsid w:val="00C27B24"/>
    <w:rsid w:val="00C30186"/>
    <w:rsid w:val="00C34AF9"/>
    <w:rsid w:val="00C34EDF"/>
    <w:rsid w:val="00C37172"/>
    <w:rsid w:val="00C377A1"/>
    <w:rsid w:val="00C4560B"/>
    <w:rsid w:val="00C45D03"/>
    <w:rsid w:val="00C46C19"/>
    <w:rsid w:val="00C5680C"/>
    <w:rsid w:val="00C63CAA"/>
    <w:rsid w:val="00C952F8"/>
    <w:rsid w:val="00CA24DE"/>
    <w:rsid w:val="00CB01B6"/>
    <w:rsid w:val="00CC08C5"/>
    <w:rsid w:val="00CC73AE"/>
    <w:rsid w:val="00CD4332"/>
    <w:rsid w:val="00CF444F"/>
    <w:rsid w:val="00CF5496"/>
    <w:rsid w:val="00D06DF1"/>
    <w:rsid w:val="00D077C9"/>
    <w:rsid w:val="00D10036"/>
    <w:rsid w:val="00D109B6"/>
    <w:rsid w:val="00D11DAF"/>
    <w:rsid w:val="00D13C82"/>
    <w:rsid w:val="00D16E75"/>
    <w:rsid w:val="00D344DE"/>
    <w:rsid w:val="00D363E8"/>
    <w:rsid w:val="00D50282"/>
    <w:rsid w:val="00D5256A"/>
    <w:rsid w:val="00D568CE"/>
    <w:rsid w:val="00D57CBD"/>
    <w:rsid w:val="00D72F20"/>
    <w:rsid w:val="00D77167"/>
    <w:rsid w:val="00D83A18"/>
    <w:rsid w:val="00D97D1D"/>
    <w:rsid w:val="00DA1660"/>
    <w:rsid w:val="00DA55BA"/>
    <w:rsid w:val="00DA7EF4"/>
    <w:rsid w:val="00DC09E0"/>
    <w:rsid w:val="00DD1F01"/>
    <w:rsid w:val="00DD5C2B"/>
    <w:rsid w:val="00DD78FE"/>
    <w:rsid w:val="00DE5786"/>
    <w:rsid w:val="00DE79A9"/>
    <w:rsid w:val="00E02F56"/>
    <w:rsid w:val="00E17816"/>
    <w:rsid w:val="00E17EFB"/>
    <w:rsid w:val="00E2383A"/>
    <w:rsid w:val="00E25C84"/>
    <w:rsid w:val="00E32057"/>
    <w:rsid w:val="00E62DF2"/>
    <w:rsid w:val="00E819B2"/>
    <w:rsid w:val="00E85941"/>
    <w:rsid w:val="00EA0C70"/>
    <w:rsid w:val="00EB4E58"/>
    <w:rsid w:val="00ED2571"/>
    <w:rsid w:val="00EF03C5"/>
    <w:rsid w:val="00F012DA"/>
    <w:rsid w:val="00F06DBE"/>
    <w:rsid w:val="00F15D7C"/>
    <w:rsid w:val="00F15D93"/>
    <w:rsid w:val="00F25E46"/>
    <w:rsid w:val="00F37368"/>
    <w:rsid w:val="00F4584B"/>
    <w:rsid w:val="00F46DB3"/>
    <w:rsid w:val="00F60A5E"/>
    <w:rsid w:val="00F66C76"/>
    <w:rsid w:val="00F939DA"/>
    <w:rsid w:val="00F94CD2"/>
    <w:rsid w:val="00F97065"/>
    <w:rsid w:val="00FA224E"/>
    <w:rsid w:val="00FB02A0"/>
    <w:rsid w:val="00FB1A90"/>
    <w:rsid w:val="00FB3B02"/>
    <w:rsid w:val="00FC5BF9"/>
    <w:rsid w:val="00FD0DFB"/>
    <w:rsid w:val="00FD1AEA"/>
    <w:rsid w:val="00FD5CBC"/>
    <w:rsid w:val="00FE3B59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757ADF"/>
  <w15:chartTrackingRefBased/>
  <w15:docId w15:val="{8D2BF2A8-0A58-44ED-A8A9-D9D1281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1DD"/>
    <w:pPr>
      <w:spacing w:after="160" w:line="259" w:lineRule="auto"/>
    </w:pPr>
    <w:rPr>
      <w:kern w:val="0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6088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2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12DA"/>
    <w:rPr>
      <w:kern w:val="0"/>
      <w:sz w:val="22"/>
      <w:lang w:eastAsia="en-US"/>
    </w:rPr>
  </w:style>
  <w:style w:type="paragraph" w:styleId="a5">
    <w:name w:val="footer"/>
    <w:basedOn w:val="a"/>
    <w:link w:val="a6"/>
    <w:uiPriority w:val="99"/>
    <w:unhideWhenUsed/>
    <w:rsid w:val="00F012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12DA"/>
    <w:rPr>
      <w:kern w:val="0"/>
      <w:sz w:val="22"/>
      <w:lang w:eastAsia="en-US"/>
    </w:rPr>
  </w:style>
  <w:style w:type="table" w:styleId="a7">
    <w:name w:val="Table Grid"/>
    <w:basedOn w:val="a1"/>
    <w:uiPriority w:val="39"/>
    <w:rsid w:val="00960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6088A"/>
    <w:rPr>
      <w:rFonts w:asciiTheme="majorHAnsi" w:eastAsiaTheme="majorEastAsia" w:hAnsiTheme="majorHAnsi" w:cstheme="majorBidi"/>
      <w:kern w:val="0"/>
      <w:sz w:val="24"/>
      <w:szCs w:val="24"/>
      <w:lang w:eastAsia="en-US"/>
    </w:rPr>
  </w:style>
  <w:style w:type="character" w:styleId="a8">
    <w:name w:val="Hyperlink"/>
    <w:basedOn w:val="a0"/>
    <w:uiPriority w:val="99"/>
    <w:unhideWhenUsed/>
    <w:rsid w:val="00523CC6"/>
    <w:rPr>
      <w:color w:val="467886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23C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1D244-5420-4EE4-833C-C0701598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山際 理恵子</dc:creator>
  <cp:keywords/>
  <dc:description/>
  <cp:lastModifiedBy>理恵子 山際</cp:lastModifiedBy>
  <cp:revision>4</cp:revision>
  <cp:lastPrinted>2025-09-10T12:07:00Z</cp:lastPrinted>
  <dcterms:created xsi:type="dcterms:W3CDTF">2025-09-17T16:27:00Z</dcterms:created>
  <dcterms:modified xsi:type="dcterms:W3CDTF">2025-10-05T05:19:00Z</dcterms:modified>
</cp:coreProperties>
</file>